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1" w:after="0" w:afterAutospacing="1" w:line="420" w:lineRule="atLeast"/>
        <w:ind w:left="0" w:right="0"/>
        <w:jc w:val="center"/>
      </w:pPr>
      <w:bookmarkStart w:id="0" w:name="_GoBack"/>
      <w:r>
        <w:rPr>
          <w:color w:val="5A5A5A"/>
        </w:rPr>
        <w:t>第四届“互联网+”大学生创新创业大赛</w:t>
      </w:r>
      <w:r>
        <w:rPr>
          <w:rFonts w:hint="eastAsia"/>
          <w:color w:val="5A5A5A"/>
          <w:lang w:val="en-US" w:eastAsia="zh-CN"/>
        </w:rPr>
        <w:t>校</w:t>
      </w:r>
      <w:r>
        <w:rPr>
          <w:color w:val="5A5A5A"/>
        </w:rPr>
        <w:t>内选拔赛的通知</w:t>
      </w:r>
      <w:bookmarkEnd w:id="0"/>
    </w:p>
    <w:p>
      <w:pPr>
        <w:keepNext w:val="0"/>
        <w:keepLines w:val="0"/>
        <w:widowControl/>
        <w:suppressLineNumbers w:val="0"/>
        <w:spacing w:before="0" w:beforeAutospacing="1" w:after="0" w:afterAutospacing="1" w:line="420" w:lineRule="atLeast"/>
        <w:ind w:left="0" w:right="0" w:firstLine="420" w:firstLineChars="200"/>
        <w:jc w:val="both"/>
        <w:rPr>
          <w:rFonts w:hint="default" w:ascii="Arial" w:hAnsi="Arial" w:eastAsia="Arial" w:cs="Arial"/>
          <w:color w:val="5A5A5A"/>
          <w:kern w:val="0"/>
          <w:sz w:val="21"/>
          <w:szCs w:val="21"/>
          <w:lang w:val="en-US" w:eastAsia="zh-CN" w:bidi="ar"/>
        </w:rPr>
      </w:pPr>
      <w:r>
        <w:rPr>
          <w:rFonts w:hint="default" w:ascii="Arial" w:hAnsi="Arial" w:eastAsia="Arial" w:cs="Arial"/>
          <w:color w:val="5A5A5A"/>
          <w:kern w:val="0"/>
          <w:sz w:val="21"/>
          <w:szCs w:val="21"/>
          <w:lang w:val="en-US" w:eastAsia="zh-CN" w:bidi="ar"/>
        </w:rPr>
        <w:t>为贯彻落实教育部《关于举办第四届中国“互联网+” 大学生创新创业大赛的通知》（教高函〔2018〕 2号）及河北省教育厅《关于“建行杯”第四届河北省“互联网+”大学生创新创业大赛的通知》（冀教高函〔2018〕14号）精神，按照河北省教育厅前期工作安排，结合</w:t>
      </w:r>
      <w:r>
        <w:rPr>
          <w:rFonts w:hint="eastAsia" w:ascii="Arial" w:hAnsi="Arial" w:eastAsia="Arial" w:cs="Arial"/>
          <w:color w:val="5A5A5A"/>
          <w:kern w:val="0"/>
          <w:sz w:val="21"/>
          <w:szCs w:val="21"/>
          <w:lang w:val="en-US" w:eastAsia="zh-CN" w:bidi="ar"/>
        </w:rPr>
        <w:t>学校和我院</w:t>
      </w:r>
      <w:r>
        <w:rPr>
          <w:rFonts w:hint="default" w:ascii="Arial" w:hAnsi="Arial" w:eastAsia="Arial" w:cs="Arial"/>
          <w:color w:val="5A5A5A"/>
          <w:kern w:val="0"/>
          <w:sz w:val="21"/>
          <w:szCs w:val="21"/>
          <w:lang w:val="en-US" w:eastAsia="zh-CN" w:bidi="ar"/>
        </w:rPr>
        <w:t>实际，现就本次大赛具体工作通知如下：</w:t>
      </w:r>
      <w:r>
        <w:rPr>
          <w:rFonts w:hint="default" w:ascii="Arial" w:hAnsi="Arial" w:eastAsia="Arial" w:cs="Arial"/>
          <w:color w:val="5A5A5A"/>
          <w:kern w:val="0"/>
          <w:sz w:val="21"/>
          <w:szCs w:val="21"/>
          <w:lang w:val="en-US" w:eastAsia="zh-CN" w:bidi="ar"/>
        </w:rPr>
        <w:br w:type="textWrapping"/>
      </w:r>
      <w:r>
        <w:rPr>
          <w:rStyle w:val="5"/>
          <w:rFonts w:hint="default" w:ascii="Arial" w:hAnsi="Arial" w:eastAsia="Arial" w:cs="Arial"/>
          <w:color w:val="5A5A5A"/>
          <w:kern w:val="0"/>
          <w:sz w:val="21"/>
          <w:szCs w:val="21"/>
          <w:lang w:val="en-US" w:eastAsia="zh-CN" w:bidi="ar"/>
        </w:rPr>
        <w:t>　　一、大赛主题</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勇立时代潮头敢闯会创  扎根中国大地书写人生华章   </w:t>
      </w:r>
      <w:r>
        <w:rPr>
          <w:rFonts w:hint="default" w:ascii="Arial" w:hAnsi="Arial" w:eastAsia="Arial" w:cs="Arial"/>
          <w:color w:val="5A5A5A"/>
          <w:kern w:val="0"/>
          <w:sz w:val="21"/>
          <w:szCs w:val="21"/>
          <w:lang w:val="en-US" w:eastAsia="zh-CN" w:bidi="ar"/>
        </w:rPr>
        <w:br w:type="textWrapping"/>
      </w:r>
      <w:r>
        <w:rPr>
          <w:rStyle w:val="5"/>
          <w:rFonts w:hint="default" w:ascii="Arial" w:hAnsi="Arial" w:eastAsia="Arial" w:cs="Arial"/>
          <w:color w:val="5A5A5A"/>
          <w:kern w:val="0"/>
          <w:sz w:val="21"/>
          <w:szCs w:val="21"/>
          <w:lang w:val="en-US" w:eastAsia="zh-CN" w:bidi="ar"/>
        </w:rPr>
        <w:t>       二、大赛目的与任务</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“赛教一体、课赛融合、师生同创”。</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旨在深化高等教育综合改革，激发大学生的创造力，培养造就“大众创业、万众创新”生力军；鼓励广大青年扎根中国大地了解国情民情，在创新创业中增长智慧才干，在艰苦奋斗中锤炼意志品质，把激昂的青春梦融入伟大的中国梦。</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重在把大赛作为深化创新创业教育改革的重要抓手，引导全省各高校主动服务国家战略和区域发展，积极开展教育教学改革探索，切实提高高校学生的创新精神、创业意识和创新创业能力。推动创新创业教育与思想政治教育紧密结合、与专业教育深度融合，促进学生全面发展，努力成为德才兼备的有为人才。推动赛事成果转化和产学研用紧密结合，促进“互联网+”新业态形成，服务经济高质量发展。以创新引领创业、以创业带动就业，努力形成高校毕业生更高质量创业就业的新局面。</w:t>
      </w:r>
      <w:r>
        <w:rPr>
          <w:rFonts w:hint="default" w:ascii="Arial" w:hAnsi="Arial" w:eastAsia="Arial" w:cs="Arial"/>
          <w:color w:val="5A5A5A"/>
          <w:kern w:val="0"/>
          <w:sz w:val="21"/>
          <w:szCs w:val="21"/>
          <w:lang w:val="en-US" w:eastAsia="zh-CN" w:bidi="ar"/>
        </w:rPr>
        <w:br w:type="textWrapping"/>
      </w:r>
      <w:r>
        <w:rPr>
          <w:rStyle w:val="5"/>
          <w:rFonts w:hint="default" w:ascii="Arial" w:hAnsi="Arial" w:eastAsia="Arial" w:cs="Arial"/>
          <w:color w:val="5A5A5A"/>
          <w:kern w:val="0"/>
          <w:sz w:val="21"/>
          <w:szCs w:val="21"/>
          <w:lang w:val="en-US" w:eastAsia="zh-CN" w:bidi="ar"/>
        </w:rPr>
        <w:t>      三、组织机构</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1.领导小组</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学校成立以校长为组长，主管教学的副校长为副组长，教务处处长为秘书长，招生就业处、学生处、校团委、科研处等相关职能部门负责人、各院（系）主管教学院长为成员的领导小组。</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2.专项导师组</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选派青年教师参加“互联网+”大学生创新创业大赛专项师资培训，按照大赛创新创业教育教师能力、企业经营管理、产品设计与创新、商业模式设计、创业融资等需求模型，形成校内专项导师组，负责参赛项目申报辅导。</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3.二级院（系）工作小组</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各二级院（系）班子成员1人负责本单位大赛工作，并推荐1名专项工作人员负责联络工作，由学工办发动学生，相关专业教师和辅导员组织学生立项，原则上每个教学班（以教务处的专业分班为准）至少申报1个项目。</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4.筹备协调组</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由教务处、学校创新创业指导中心、学生处、校团委 、科研处、数学与信息科技学院、财经学院、工商管理学院等部门的相关工作人员组成，负责大赛的相关协调工作与技术指导工作。</w:t>
      </w:r>
      <w:r>
        <w:rPr>
          <w:rFonts w:hint="default" w:ascii="Arial" w:hAnsi="Arial" w:eastAsia="Arial" w:cs="Arial"/>
          <w:color w:val="5A5A5A"/>
          <w:kern w:val="0"/>
          <w:sz w:val="21"/>
          <w:szCs w:val="21"/>
          <w:lang w:val="en-US" w:eastAsia="zh-CN" w:bidi="ar"/>
        </w:rPr>
        <w:br w:type="textWrapping"/>
      </w:r>
      <w:r>
        <w:rPr>
          <w:rStyle w:val="5"/>
          <w:rFonts w:hint="default" w:ascii="Arial" w:hAnsi="Arial" w:eastAsia="Arial" w:cs="Arial"/>
          <w:color w:val="5A5A5A"/>
          <w:kern w:val="0"/>
          <w:sz w:val="21"/>
          <w:szCs w:val="21"/>
          <w:lang w:val="en-US" w:eastAsia="zh-CN" w:bidi="ar"/>
        </w:rPr>
        <w:t>      四、参赛对象及参赛项目要求</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（见附件2）</w:t>
      </w:r>
      <w:r>
        <w:rPr>
          <w:rFonts w:hint="default" w:ascii="Arial" w:hAnsi="Arial" w:eastAsia="Arial" w:cs="Arial"/>
          <w:color w:val="5A5A5A"/>
          <w:kern w:val="0"/>
          <w:sz w:val="21"/>
          <w:szCs w:val="21"/>
          <w:lang w:val="en-US" w:eastAsia="zh-CN" w:bidi="ar"/>
        </w:rPr>
        <w:br w:type="textWrapping"/>
      </w:r>
      <w:r>
        <w:rPr>
          <w:rStyle w:val="5"/>
          <w:rFonts w:hint="default" w:ascii="Arial" w:hAnsi="Arial" w:eastAsia="Arial" w:cs="Arial"/>
          <w:color w:val="5A5A5A"/>
          <w:kern w:val="0"/>
          <w:sz w:val="21"/>
          <w:szCs w:val="21"/>
          <w:lang w:val="en-US" w:eastAsia="zh-CN" w:bidi="ar"/>
        </w:rPr>
        <w:t>     五、申报项目来源</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此次申报项目是“互联网+”背景下的项目，并非一定与互联网直接相关。可参照如下项目:</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1.大学生“挑战杯”大赛项目。</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2.“创青春”河北省大学生创业大赛项目。</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3.大学生创新创业训练计划项目。</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4.教师科研成果转化项目。</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5.大学生科技基金项目。</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6.大学生学科竞赛项目。</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7.校企合作项目。</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8.教师与学生在教学和学习过程中思考而形成的符合申报要求的其他项目。</w:t>
      </w:r>
      <w:r>
        <w:rPr>
          <w:rFonts w:hint="default" w:ascii="Arial" w:hAnsi="Arial" w:eastAsia="Arial" w:cs="Arial"/>
          <w:color w:val="5A5A5A"/>
          <w:kern w:val="0"/>
          <w:sz w:val="21"/>
          <w:szCs w:val="21"/>
          <w:lang w:val="en-US" w:eastAsia="zh-CN" w:bidi="ar"/>
        </w:rPr>
        <w:br w:type="textWrapping"/>
      </w:r>
      <w:r>
        <w:rPr>
          <w:rStyle w:val="5"/>
          <w:rFonts w:hint="default" w:ascii="Arial" w:hAnsi="Arial" w:eastAsia="Arial" w:cs="Arial"/>
          <w:color w:val="5A5A5A"/>
          <w:kern w:val="0"/>
          <w:sz w:val="21"/>
          <w:szCs w:val="21"/>
          <w:lang w:val="en-US" w:eastAsia="zh-CN" w:bidi="ar"/>
        </w:rPr>
        <w:t>      六、校内选拔要求</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1.各院（系）需完成项目数</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按照省教育厅高教处的统一安排，我校作为河北省创新创业教育示范校至少申报400个参赛项目，结合各院（系）学生人数实际，以各院（系）在校生人数减去预计毕业生人数，按每30人报1项计算得出各院（系）拟完成项目（详见附表1）。</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各院（系）要高度重视，确保按时完成任务,若不能如期完成拟定项目数量任务，所在院系学科竞赛参赛项目数量将会受到影响。</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2.专项培训</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由参加过“互联网+”大学生创新创业大赛专项师资培训的三位教师主讲，可根据各院（系）实际需求进行集中或分散式培训。</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（1）培训内容为：项目遴选、项目形成、项目申报材料撰写与制作等。</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（2）培训教师联系方式：</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焦洪磊：13623340703   马艳华：15076068549  </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李国林：13513362330</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3.报名时间与方式</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报名系统现已开放,从通知下发之日起，我校学生以院(系)为单位，由所在院（系）联络员统一组织网上报名，截止时间6月15日。</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参赛团队可通过登录 “全国大学生创业服务网”（cy.ncss.cn）申报项目，同时可通过省赛平台“投智圈”（http://www.xytzq.cn）进行项目学习、辅导、报名、评审，以进一步扩大师生的参与度，提升参赛项目数量与质量。</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4.材料提交要求</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参赛材料为《项目申报书》（网上直接申报）、《项目计划书》、一分钟展示视频、项目展示及答辩的PPT文件。《项目计划书》电子版为 PDF 文件，大小不超过 30Mb。视频格式不限，需保证画面流畅，声音清晰，大小不超过 1G。</w:t>
      </w:r>
      <w:r>
        <w:rPr>
          <w:rFonts w:hint="default" w:ascii="Arial" w:hAnsi="Arial" w:eastAsia="Arial" w:cs="Arial"/>
          <w:color w:val="5A5A5A"/>
          <w:kern w:val="0"/>
          <w:sz w:val="21"/>
          <w:szCs w:val="21"/>
          <w:lang w:val="en-US" w:eastAsia="zh-CN" w:bidi="ar"/>
        </w:rPr>
        <w:br w:type="textWrapping"/>
      </w:r>
      <w:r>
        <w:rPr>
          <w:rStyle w:val="5"/>
          <w:rFonts w:hint="default" w:ascii="Arial" w:hAnsi="Arial" w:eastAsia="Arial" w:cs="Arial"/>
          <w:color w:val="5A5A5A"/>
          <w:kern w:val="0"/>
          <w:sz w:val="21"/>
          <w:szCs w:val="21"/>
          <w:lang w:val="en-US" w:eastAsia="zh-CN" w:bidi="ar"/>
        </w:rPr>
        <w:t>       七、评审上报</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以“重点保障精品项目，考虑项目成员结构合理性，兼顾数量与质量”为原则进行评审与选送。</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1.项目初审</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组织专家对各院（系）及相关单位上报项目进行初审，重点考察原始创意的价值，商业模式方面的完整性与可行性，团队成员结构，项目发展战略和规模的合理性和可行性，可能带动社会就业规模及就业前景等。</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2.推荐省赛项目</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在评选出校内优秀项目的基础上，按照一定比例推荐参加省赛项目。</w:t>
      </w:r>
      <w:r>
        <w:rPr>
          <w:rFonts w:hint="default" w:ascii="Arial" w:hAnsi="Arial" w:eastAsia="Arial" w:cs="Arial"/>
          <w:color w:val="5A5A5A"/>
          <w:kern w:val="0"/>
          <w:sz w:val="21"/>
          <w:szCs w:val="21"/>
          <w:lang w:val="en-US" w:eastAsia="zh-CN" w:bidi="ar"/>
        </w:rPr>
        <w:br w:type="textWrapping"/>
      </w:r>
      <w:r>
        <w:rPr>
          <w:rStyle w:val="5"/>
          <w:rFonts w:hint="default" w:ascii="Arial" w:hAnsi="Arial" w:eastAsia="Arial" w:cs="Arial"/>
          <w:color w:val="5A5A5A"/>
          <w:kern w:val="0"/>
          <w:sz w:val="21"/>
          <w:szCs w:val="21"/>
          <w:lang w:val="en-US" w:eastAsia="zh-CN" w:bidi="ar"/>
        </w:rPr>
        <w:t>        八、其他事项</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1.各院（系）专项工作联络员一览表请于5月15日前报实践教学科。</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2.网上申报材料请于6月15日前提交，同时将申报项目汇总表发送至实践教学科</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邮箱。</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3.联系电话：8051300，邮箱</w:t>
      </w:r>
      <w:r>
        <w:rPr>
          <w:rFonts w:hint="default" w:ascii="Arial" w:hAnsi="Arial" w:eastAsia="Arial" w:cs="Arial"/>
          <w:kern w:val="0"/>
          <w:sz w:val="21"/>
          <w:szCs w:val="21"/>
          <w:u w:val="none"/>
          <w:lang w:val="en-US" w:eastAsia="zh-CN" w:bidi="ar"/>
        </w:rPr>
        <w:fldChar w:fldCharType="begin"/>
      </w:r>
      <w:r>
        <w:rPr>
          <w:rFonts w:hint="default" w:ascii="Arial" w:hAnsi="Arial" w:eastAsia="Arial" w:cs="Arial"/>
          <w:kern w:val="0"/>
          <w:sz w:val="21"/>
          <w:szCs w:val="21"/>
          <w:u w:val="none"/>
          <w:lang w:val="en-US" w:eastAsia="zh-CN" w:bidi="ar"/>
        </w:rPr>
        <w:instrText xml:space="preserve"> HYPERLINK "mailto:Sjjx8051300@126.com" </w:instrText>
      </w:r>
      <w:r>
        <w:rPr>
          <w:rFonts w:hint="default" w:ascii="Arial" w:hAnsi="Arial" w:eastAsia="Arial" w:cs="Arial"/>
          <w:kern w:val="0"/>
          <w:sz w:val="21"/>
          <w:szCs w:val="21"/>
          <w:u w:val="none"/>
          <w:lang w:val="en-US" w:eastAsia="zh-CN" w:bidi="ar"/>
        </w:rPr>
        <w:fldChar w:fldCharType="separate"/>
      </w:r>
      <w:r>
        <w:rPr>
          <w:rStyle w:val="6"/>
          <w:rFonts w:hint="default" w:ascii="Arial" w:hAnsi="Arial" w:eastAsia="Arial" w:cs="Arial"/>
          <w:sz w:val="21"/>
          <w:szCs w:val="21"/>
          <w:u w:val="none"/>
        </w:rPr>
        <w:t>Sjjx8051300@126.com</w:t>
      </w:r>
      <w:r>
        <w:rPr>
          <w:rFonts w:hint="default" w:ascii="Arial" w:hAnsi="Arial" w:eastAsia="Arial" w:cs="Arial"/>
          <w:kern w:val="0"/>
          <w:sz w:val="21"/>
          <w:szCs w:val="21"/>
          <w:u w:val="none"/>
          <w:lang w:val="en-US" w:eastAsia="zh-CN" w:bidi="ar"/>
        </w:rPr>
        <w:fldChar w:fldCharType="end"/>
      </w:r>
      <w:r>
        <w:rPr>
          <w:rFonts w:hint="default" w:ascii="Arial" w:hAnsi="Arial" w:eastAsia="Arial" w:cs="Arial"/>
          <w:color w:val="5A5A5A"/>
          <w:kern w:val="0"/>
          <w:sz w:val="21"/>
          <w:szCs w:val="21"/>
          <w:lang w:val="en-US" w:eastAsia="zh-CN" w:bidi="ar"/>
        </w:rPr>
        <w:t>。</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w:t>
      </w:r>
    </w:p>
    <w:p>
      <w:pPr>
        <w:keepNext w:val="0"/>
        <w:keepLines w:val="0"/>
        <w:widowControl/>
        <w:suppressLineNumbers w:val="0"/>
        <w:spacing w:before="0" w:beforeAutospacing="1" w:after="0" w:afterAutospacing="1" w:line="420" w:lineRule="atLeast"/>
        <w:ind w:left="0" w:right="0" w:firstLine="420" w:firstLineChars="200"/>
        <w:jc w:val="both"/>
        <w:rPr>
          <w:rFonts w:hint="default" w:ascii="Arial" w:hAnsi="Arial" w:eastAsia="Arial" w:cs="Arial"/>
          <w:color w:val="5A5A5A"/>
          <w:kern w:val="0"/>
          <w:sz w:val="21"/>
          <w:szCs w:val="21"/>
          <w:lang w:val="en-US" w:eastAsia="zh-CN" w:bidi="ar"/>
        </w:rPr>
      </w:pPr>
    </w:p>
    <w:p>
      <w:pPr>
        <w:keepNext w:val="0"/>
        <w:keepLines w:val="0"/>
        <w:widowControl/>
        <w:suppressLineNumbers w:val="0"/>
        <w:spacing w:before="0" w:beforeAutospacing="1" w:after="0" w:afterAutospacing="1" w:line="420" w:lineRule="atLeast"/>
        <w:ind w:left="0" w:right="0" w:firstLine="420" w:firstLineChars="200"/>
        <w:jc w:val="right"/>
        <w:rPr>
          <w:rFonts w:hint="default" w:ascii="Arial" w:hAnsi="Arial" w:eastAsia="Arial" w:cs="Arial"/>
          <w:color w:val="5A5A5A"/>
          <w:sz w:val="21"/>
          <w:szCs w:val="21"/>
        </w:rPr>
      </w:pPr>
      <w:r>
        <w:rPr>
          <w:rFonts w:hint="default" w:ascii="Arial" w:hAnsi="Arial" w:eastAsia="Arial" w:cs="Arial"/>
          <w:color w:val="5A5A5A"/>
          <w:kern w:val="0"/>
          <w:sz w:val="21"/>
          <w:szCs w:val="21"/>
          <w:lang w:val="en-US" w:eastAsia="zh-CN" w:bidi="ar"/>
        </w:rPr>
        <w:t>         </w:t>
      </w:r>
      <w:r>
        <w:rPr>
          <w:rFonts w:hint="default" w:ascii="Arial" w:hAnsi="Arial" w:eastAsia="Arial" w:cs="Arial"/>
          <w:kern w:val="0"/>
          <w:sz w:val="21"/>
          <w:szCs w:val="21"/>
          <w:u w:val="none"/>
          <w:lang w:val="en-US" w:eastAsia="zh-CN" w:bidi="ar"/>
        </w:rPr>
        <w:fldChar w:fldCharType="begin"/>
      </w:r>
      <w:r>
        <w:rPr>
          <w:rFonts w:hint="default" w:ascii="Arial" w:hAnsi="Arial" w:eastAsia="Arial" w:cs="Arial"/>
          <w:kern w:val="0"/>
          <w:sz w:val="21"/>
          <w:szCs w:val="21"/>
          <w:u w:val="none"/>
          <w:lang w:val="en-US" w:eastAsia="zh-CN" w:bidi="ar"/>
        </w:rPr>
        <w:instrText xml:space="preserve"> HYPERLINK "http://jwc.hevttc.edu.cn/jiaowuchu/uploadfile/2018/0426/20180426032538285.xlsx" </w:instrText>
      </w:r>
      <w:r>
        <w:rPr>
          <w:rFonts w:hint="default" w:ascii="Arial" w:hAnsi="Arial" w:eastAsia="Arial" w:cs="Arial"/>
          <w:kern w:val="0"/>
          <w:sz w:val="21"/>
          <w:szCs w:val="21"/>
          <w:u w:val="none"/>
          <w:lang w:val="en-US" w:eastAsia="zh-CN" w:bidi="ar"/>
        </w:rPr>
        <w:fldChar w:fldCharType="separate"/>
      </w:r>
      <w:r>
        <w:rPr>
          <w:rStyle w:val="6"/>
          <w:rFonts w:hint="default" w:ascii="Arial" w:hAnsi="Arial" w:eastAsia="Arial" w:cs="Arial"/>
          <w:sz w:val="21"/>
          <w:szCs w:val="21"/>
          <w:u w:val="none"/>
        </w:rPr>
        <w:t>附表</w:t>
      </w:r>
      <w:r>
        <w:rPr>
          <w:rStyle w:val="6"/>
          <w:rFonts w:hint="eastAsia" w:ascii="Arial" w:hAnsi="Arial" w:eastAsia="宋体" w:cs="Arial"/>
          <w:sz w:val="21"/>
          <w:szCs w:val="21"/>
          <w:u w:val="none"/>
          <w:lang w:val="en-US" w:eastAsia="zh-CN"/>
        </w:rPr>
        <w:t>1</w:t>
      </w:r>
      <w:r>
        <w:rPr>
          <w:rStyle w:val="6"/>
          <w:rFonts w:hint="default" w:ascii="Arial" w:hAnsi="Arial" w:eastAsia="Arial" w:cs="Arial"/>
          <w:sz w:val="21"/>
          <w:szCs w:val="21"/>
          <w:u w:val="none"/>
        </w:rPr>
        <w:t>：申报项目汇总表</w:t>
      </w:r>
      <w:r>
        <w:rPr>
          <w:rStyle w:val="6"/>
          <w:rFonts w:hint="default" w:ascii="Arial" w:hAnsi="Arial" w:eastAsia="Arial" w:cs="Arial"/>
          <w:sz w:val="21"/>
          <w:szCs w:val="21"/>
          <w:u w:val="none"/>
        </w:rPr>
        <w:br w:type="textWrapping"/>
      </w:r>
      <w:r>
        <w:rPr>
          <w:rStyle w:val="6"/>
          <w:rFonts w:hint="default" w:ascii="Arial" w:hAnsi="Arial" w:eastAsia="Arial" w:cs="Arial"/>
          <w:sz w:val="21"/>
          <w:szCs w:val="21"/>
          <w:u w:val="none"/>
        </w:rPr>
        <w:t> </w:t>
      </w:r>
      <w:r>
        <w:rPr>
          <w:rFonts w:hint="default" w:ascii="Arial" w:hAnsi="Arial" w:eastAsia="Arial" w:cs="Arial"/>
          <w:kern w:val="0"/>
          <w:sz w:val="21"/>
          <w:szCs w:val="21"/>
          <w:u w:val="none"/>
          <w:lang w:val="en-US" w:eastAsia="zh-CN" w:bidi="ar"/>
        </w:rPr>
        <w:fldChar w:fldCharType="end"/>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教务处 </w:t>
      </w:r>
      <w:r>
        <w:rPr>
          <w:rFonts w:hint="default" w:ascii="Arial" w:hAnsi="Arial" w:eastAsia="Arial" w:cs="Arial"/>
          <w:color w:val="5A5A5A"/>
          <w:kern w:val="0"/>
          <w:sz w:val="21"/>
          <w:szCs w:val="21"/>
          <w:lang w:val="en-US" w:eastAsia="zh-CN" w:bidi="ar"/>
        </w:rPr>
        <w:br w:type="textWrapping"/>
      </w:r>
      <w:r>
        <w:rPr>
          <w:rFonts w:hint="default" w:ascii="Arial" w:hAnsi="Arial" w:eastAsia="Arial" w:cs="Arial"/>
          <w:color w:val="5A5A5A"/>
          <w:kern w:val="0"/>
          <w:sz w:val="21"/>
          <w:szCs w:val="21"/>
          <w:lang w:val="en-US" w:eastAsia="zh-CN" w:bidi="ar"/>
        </w:rPr>
        <w:t>                                  2018年4月25日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4EB3810"/>
    <w:rsid w:val="45AC2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uiPriority w:val="0"/>
    <w:rPr>
      <w:color w:val="5A5A5A"/>
      <w:u w:val="none"/>
    </w:rPr>
  </w:style>
  <w:style w:type="paragraph" w:customStyle="1" w:styleId="8">
    <w:name w:val="样式1"/>
    <w:basedOn w:val="2"/>
    <w:next w:val="1"/>
    <w:uiPriority w:val="0"/>
    <w:pPr>
      <w:jc w:val="center"/>
    </w:pPr>
    <w:rPr>
      <w:rFonts w:asciiTheme="minorAscii" w:hAnsiTheme="minorAsci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微笑在线1404968814</dc:creator>
  <cp:lastModifiedBy>微笑在线1404968814</cp:lastModifiedBy>
  <dcterms:modified xsi:type="dcterms:W3CDTF">2018-05-04T08:49:31Z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